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0"/>
        <w:jc w:val="center"/>
      </w:pPr>
      <w:r>
        <w:rPr>
          <w:rFonts w:ascii="Aptos" w:hAnsi="Aptos" w:eastAsia="Aptos"/>
          <w:b/>
          <w:color w:val="0B3D91"/>
          <w:sz w:val="48"/>
        </w:rPr>
        <w:t>SPIRIT TEMPLE UNIVERSITY</w:t>
      </w:r>
    </w:p>
    <w:p>
      <w:pPr>
        <w:jc w:val="center"/>
      </w:pPr>
      <w:r>
        <w:rPr>
          <w:rFonts w:ascii="Aptos" w:hAnsi="Aptos" w:eastAsia="Aptos"/>
          <w:b/>
          <w:color w:val="3B245E"/>
          <w:sz w:val="38"/>
        </w:rPr>
        <w:t>School of Ministry Leadership and Church Administration</w:t>
      </w:r>
    </w:p>
    <w:p>
      <w:pPr>
        <w:spacing w:before="80" w:after="160"/>
        <w:pBdr>
          <w:bottom w:val="single" w:sz="12" w:space="1" w:color="C49A2C"/>
        </w:pBdr>
      </w:pPr>
    </w:p>
    <w:p>
      <w:pPr>
        <w:spacing w:before="600"/>
        <w:jc w:val="center"/>
      </w:pPr>
      <w:r>
        <w:rPr>
          <w:rFonts w:ascii="Aptos" w:hAnsi="Aptos" w:eastAsia="Aptos"/>
          <w:b/>
          <w:color w:val="111111"/>
          <w:sz w:val="40"/>
        </w:rPr>
        <w:t>Official Programs, Courses, and Curriculum Document</w:t>
      </w:r>
    </w:p>
    <w:p>
      <w:pPr>
        <w:jc w:val="center"/>
      </w:pPr>
      <w:r>
        <w:rPr>
          <w:rFonts w:ascii="Aptos" w:hAnsi="Aptos" w:eastAsia="Aptos"/>
          <w:b/>
          <w:color w:val="0B4EAF"/>
          <w:sz w:val="28"/>
        </w:rPr>
        <w:t>Updated Course, Credit, and Duration Structure</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Prepared for STU academic files, curriculum records, and website program reference.</w:t>
            </w:r>
          </w:p>
        </w:tc>
      </w:tr>
    </w:tbl>
    <w:p>
      <w:pPr>
        <w:spacing w:before="3400"/>
        <w:jc w:val="center"/>
      </w:pPr>
      <w:r>
        <w:rPr>
          <w:rFonts w:ascii="Aptos" w:hAnsi="Aptos" w:eastAsia="Aptos"/>
          <w:b w:val="0"/>
          <w:color w:val="5D6472"/>
          <w:sz w:val="20"/>
        </w:rPr>
        <w:t>Ministry Leadership | Church Administration | Apostolic Order | Practical Ministry Systems</w:t>
      </w:r>
    </w:p>
    <w:p>
      <w:r>
        <w:br w:type="page"/>
      </w:r>
    </w:p>
    <w:p>
      <w:pPr>
        <w:spacing w:before="160" w:after="120"/>
      </w:pPr>
      <w:r>
        <w:rPr>
          <w:rFonts w:ascii="Aptos" w:hAnsi="Aptos" w:eastAsia="Aptos"/>
          <w:b/>
          <w:color w:val="0B3D91"/>
          <w:sz w:val="32"/>
        </w:rPr>
        <w:t>School Overview</w:t>
      </w:r>
    </w:p>
    <w:p>
      <w:pPr>
        <w:spacing w:before="80" w:after="160"/>
        <w:pBdr>
          <w:bottom w:val="single" w:sz="12" w:space="1" w:color="C49A2C"/>
        </w:pBdr>
      </w:pPr>
    </w:p>
    <w:p>
      <w:pPr>
        <w:spacing w:after="120"/>
      </w:pPr>
      <w:r>
        <w:rPr>
          <w:rFonts w:ascii="Aptos" w:hAnsi="Aptos" w:eastAsia="Aptos"/>
          <w:b w:val="0"/>
          <w:i w:val="0"/>
          <w:color w:val="111111"/>
          <w:sz w:val="21"/>
        </w:rPr>
        <w:t>The School of Ministry Leadership and Church Administration equips students to lead God's people with wisdom, character, vision, spiritual maturity, and organizational excellence.</w:t>
      </w:r>
    </w:p>
    <w:p>
      <w:pPr>
        <w:spacing w:after="120"/>
      </w:pPr>
      <w:r>
        <w:rPr>
          <w:rFonts w:ascii="Aptos" w:hAnsi="Aptos" w:eastAsia="Aptos"/>
          <w:b w:val="0"/>
          <w:i w:val="0"/>
          <w:color w:val="111111"/>
          <w:sz w:val="21"/>
        </w:rPr>
        <w:t>This school is designed for pastors, ministers, campus leaders, department heads, ministry administrators, church workers, and those called to help build strong churches and healthy ministry systems.</w:t>
      </w:r>
    </w:p>
    <w:p>
      <w:pPr>
        <w:spacing w:after="120"/>
      </w:pPr>
      <w:r>
        <w:rPr>
          <w:rFonts w:ascii="Aptos" w:hAnsi="Aptos" w:eastAsia="Aptos"/>
          <w:b w:val="0"/>
          <w:i w:val="0"/>
          <w:color w:val="111111"/>
          <w:sz w:val="21"/>
        </w:rPr>
        <w:t>Students are trained to steward vision, lead teams, strengthen departments, organize ministry operations, develop leaders, protect church culture, and serve the local church with excellence and integrity.</w:t>
      </w:r>
    </w:p>
    <w:p>
      <w:pPr>
        <w:pStyle w:val="ListBullet"/>
        <w:spacing w:after="40"/>
      </w:pPr>
      <w:r>
        <w:rPr>
          <w:rFonts w:ascii="Aptos" w:hAnsi="Aptos" w:eastAsia="Aptos"/>
          <w:b w:val="0"/>
          <w:color w:val="111111"/>
          <w:sz w:val="20"/>
        </w:rPr>
        <w:t>Biblical and Christ-centered ministry leadership</w:t>
      </w:r>
    </w:p>
    <w:p>
      <w:pPr>
        <w:pStyle w:val="ListBullet"/>
        <w:spacing w:after="40"/>
      </w:pPr>
      <w:r>
        <w:rPr>
          <w:rFonts w:ascii="Aptos" w:hAnsi="Aptos" w:eastAsia="Aptos"/>
          <w:b w:val="0"/>
          <w:color w:val="111111"/>
          <w:sz w:val="20"/>
        </w:rPr>
        <w:t>Church administration, systems, order, and accountability</w:t>
      </w:r>
    </w:p>
    <w:p>
      <w:pPr>
        <w:pStyle w:val="ListBullet"/>
        <w:spacing w:after="40"/>
      </w:pPr>
      <w:r>
        <w:rPr>
          <w:rFonts w:ascii="Aptos" w:hAnsi="Aptos" w:eastAsia="Aptos"/>
          <w:b w:val="0"/>
          <w:color w:val="111111"/>
          <w:sz w:val="20"/>
        </w:rPr>
        <w:t>Team leadership, volunteer mobilization, and department development</w:t>
      </w:r>
    </w:p>
    <w:p>
      <w:pPr>
        <w:pStyle w:val="ListBullet"/>
        <w:spacing w:after="40"/>
      </w:pPr>
      <w:r>
        <w:rPr>
          <w:rFonts w:ascii="Aptos" w:hAnsi="Aptos" w:eastAsia="Aptos"/>
          <w:b w:val="0"/>
          <w:color w:val="111111"/>
          <w:sz w:val="20"/>
        </w:rPr>
        <w:t>Spiritual formation, character, wisdom, and leadership maturity</w:t>
      </w:r>
    </w:p>
    <w:p>
      <w:pPr>
        <w:pStyle w:val="ListBullet"/>
        <w:spacing w:after="40"/>
      </w:pPr>
      <w:r>
        <w:rPr>
          <w:rFonts w:ascii="Aptos" w:hAnsi="Aptos" w:eastAsia="Aptos"/>
          <w:b w:val="0"/>
          <w:color w:val="111111"/>
          <w:sz w:val="20"/>
        </w:rPr>
        <w:t>Apostolic administration, church expansion, and practical ministry governance</w:t>
      </w:r>
    </w:p>
    <w:p>
      <w:pPr>
        <w:keepNext/>
        <w:spacing w:before="160" w:after="80"/>
      </w:pPr>
      <w:r>
        <w:rPr>
          <w:rFonts w:ascii="Aptos" w:hAnsi="Aptos" w:eastAsia="Aptos"/>
          <w:b/>
          <w:color w:val="0B4EAF"/>
          <w:sz w:val="24"/>
        </w:rPr>
        <w:t>Program Summary</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Bachelor's Degree in Ministry Leadership and Church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pathway. Total includes the 36-credit Associate foundation and 30 additional bachelor-level leadership and administration credits.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Ministry Leadership and Church Administration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pathway. Total includes prior Associate and Bachelor requirements plus advanced ministry leadership training.</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Ministry in Leadership and Apostolic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doctoral program after the Master's degree or approved equivalent, with doctoral ministry project and defense.</w:t>
            </w:r>
          </w:p>
        </w:tc>
      </w:tr>
    </w:tbl>
    <w:p>
      <w:pPr>
        <w:spacing w:after="40"/>
      </w:pPr>
    </w:p>
    <w:p>
      <w:pPr>
        <w:spacing w:after="120"/>
        <w:ind w:left="144"/>
      </w:pPr>
      <w:r>
        <w:rPr>
          <w:rFonts w:ascii="Aptos" w:hAnsi="Aptos" w:eastAsia="Aptos"/>
          <w:b w:val="0"/>
          <w:i/>
          <w:color w:val="5D6472"/>
          <w:sz w:val="19"/>
        </w:rPr>
        <w:t>This school begins at the bachelor level and follows the same accelerated/hybrid duration structure used in the School of Bible Ministry and Theology. Doctoral credits are doctoral-level credits beyond the Master's requirement.</w:t>
      </w:r>
    </w:p>
    <w:p>
      <w:r>
        <w:br w:type="page"/>
      </w:r>
    </w:p>
    <w:p>
      <w:pPr>
        <w:spacing w:before="160" w:after="120"/>
      </w:pPr>
      <w:r>
        <w:rPr>
          <w:rFonts w:ascii="Aptos" w:hAnsi="Aptos" w:eastAsia="Aptos"/>
          <w:b/>
          <w:color w:val="0B3D91"/>
          <w:sz w:val="32"/>
        </w:rPr>
        <w:t>Program 1: Two-Year Accelerated Bachelor's Degree in Ministry Leadership and Church Administration</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 Degree in Bible Ministry or approved equivalent foundational Bible ministry studies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Bachelor's Degree in Ministry Leadership and Church Administration prepares students for effective service in the local church, ministry departments, and faith-based leadership environments. The program equips students with biblical leadership foundations, spiritual formation, church administration skills, team leadership, ministry systems, financial stewardship, vision planning, and practical leadership experience.</w:t>
      </w:r>
    </w:p>
    <w:p>
      <w:pPr>
        <w:spacing w:after="120"/>
      </w:pPr>
      <w:r>
        <w:rPr>
          <w:rFonts w:ascii="Aptos" w:hAnsi="Aptos" w:eastAsia="Aptos"/>
          <w:b w:val="0"/>
          <w:i w:val="0"/>
          <w:color w:val="111111"/>
          <w:sz w:val="21"/>
        </w:rPr>
        <w:t>Students learn how to lead people, organize ministry departments, steward resources, develop leaders, strengthen church operations, and help advance the mission of the church with excellence and integrity.</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Bachelor's Degree in Ministry Leadership and Church Administration</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 or approved equivalent foundational Bible ministry studies (36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Foundations of Ministry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the biblical foundation of ministry leadership as a call to serve, shepherd, build, and steward God's people.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Principles of Church Administration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how order, stewardship, structure, communication, and accountability strengthen the work of ministry.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Spiritual Formation and Character for Leaders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Focuses on spiritual maturity, discipline, integrity, prayer, obedience, and consistency as foundations for lasting leadership.</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Leading People and Teams in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lead volunteers, workers, departments, and ministry teams with clarity, unity, and responsibility.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Vision Casting and Ministry Planning</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clarify, communicate, and implement vision through planning, alignment, and execution.</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Operations and Administrative Systems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skill in scheduling, documentation, communication flow, ministry calendars, reporting, and administrative excellence.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Communication and Conflict Resolution in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communicate clearly and handle correction, restoration, difficult conversations, and peacemaking.</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Financial Stewardship and Church Budgeting</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budgeting, financial accountability, resource planning, reporting, giving systems, and faithful stewardship.</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Volunteer Mobilization and Departmental Leadership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recruit, train, schedule, encourage, and retain volunteers while strengthening department order.</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Leadership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ministry leadership experience in a church or approved ministry setting with reflection and faculty guidance.</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ministry leadership or church administration project demonstrating the student's ability to apply leadership training to a specific ministry context. The project may include a department improvement plan, church growth strategy, administrative system, leadership training model, or ministry development proposal.</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2: Three-Year Accelerated Master's Degree in Ministry Leadership and Church Administration</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Prerequisites:</w:t>
            </w:r>
          </w:p>
          <w:p>
            <w:pPr>
              <w:spacing w:before="100"/>
            </w:pPr>
            <w:r>
              <w:rPr>
                <w:rFonts w:ascii="Aptos" w:hAnsi="Aptos" w:eastAsia="Aptos"/>
                <w:b w:val="0"/>
                <w:color w:val="111111"/>
                <w:sz w:val="19"/>
              </w:rPr>
              <w:t>Completion of all requirements for the Associate and Bachelor degrees in Bible Ministry, Ministry Leadership, or an approved equivalent pathway (66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Master's Degree in Ministry Leadership and Church Administration is designed for pastors, ministers, church leaders, administrators, and ministry workers who desire advanced training in ministry leadership, church systems, organizational development, and administrative excellence.</w:t>
      </w:r>
    </w:p>
    <w:p>
      <w:pPr>
        <w:spacing w:after="120"/>
      </w:pPr>
      <w:r>
        <w:rPr>
          <w:rFonts w:ascii="Aptos" w:hAnsi="Aptos" w:eastAsia="Aptos"/>
          <w:b w:val="0"/>
          <w:i w:val="0"/>
          <w:color w:val="111111"/>
          <w:sz w:val="21"/>
        </w:rPr>
        <w:t>This program strengthens the student's ability to lead people, organize ministry structures, steward resources, develop leaders, manage change, and build healthy ministry systems rooted in biblical truth and spiritual maturity.</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Ministry Leadership and Church Administration</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Prerequisites</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all requirements for the Associate and Bachelor degrees or approved equivalent pathway (66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Master-Level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24 credits beyond the Bachelor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Foundations for Ministry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leadership through Scripture with emphasis on calling, servanthood, spiritual authority, stewardship, and Christ-centered leadership.</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Administration and Ministry Systems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the systems that support effective ministry, including operations, structure, calendars, communication, and accountability.</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Strategic Vision and Ministry Development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move vision from revelation to execution through strategic planning, team alignment, and measurable implementation.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the final capstone by identifying a ministry leadership or church administration challenge and developing a formal proposal.</w:t>
            </w:r>
          </w:p>
        </w:tc>
      </w:tr>
    </w:tbl>
    <w:p>
      <w:pPr>
        <w:spacing w:after="40"/>
      </w:pPr>
    </w:p>
    <w:p>
      <w:pPr>
        <w:spacing w:before="20" w:after="80"/>
      </w:pPr>
      <w:r>
        <w:rPr>
          <w:rFonts w:ascii="Aptos" w:hAnsi="Aptos" w:eastAsia="Aptos"/>
          <w:b/>
          <w:color w:val="111111"/>
          <w:sz w:val="20"/>
        </w:rPr>
        <w:t>Fall Semester Total: 12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Team Building and Departmental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build, organize, and sustain healthy ministry teams with role clarity, culture, and leadership development.</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Governance, Ethics, and Leadership Accountability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biblical and practical principles of governance, ethical conduct, policies, accountability, and decision-making.</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Research Project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and presents the final capstone project demonstrating advanced ministry leadership and practical application.</w:t>
            </w:r>
          </w:p>
        </w:tc>
      </w:tr>
    </w:tbl>
    <w:p>
      <w:pPr>
        <w:spacing w:after="40"/>
      </w:pPr>
    </w:p>
    <w:p>
      <w:pPr>
        <w:spacing w:before="20" w:after="80"/>
      </w:pPr>
      <w:r>
        <w:rPr>
          <w:rFonts w:ascii="Aptos" w:hAnsi="Aptos" w:eastAsia="Aptos"/>
          <w:b/>
          <w:color w:val="111111"/>
          <w:sz w:val="20"/>
        </w:rPr>
        <w:t>Spring Semester Total: 9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Practicum in Ministry Leadership and Church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Applies leadership and administrative principles in a supervised ministry setting with real ministry improvement and reflection.</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comprehensive research thesis or applied ministry project demonstrating the student's ability to strengthen a real ministry system, solve a leadership challenge, or improve church administration through biblical wisdom and practical strategy.</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90 credits</w:t>
            </w:r>
          </w:p>
        </w:tc>
      </w:tr>
    </w:tbl>
    <w:p>
      <w:pPr>
        <w:spacing w:before="160" w:after="120"/>
      </w:pPr>
      <w:r>
        <w:rPr>
          <w:rFonts w:ascii="Aptos" w:hAnsi="Aptos" w:eastAsia="Aptos"/>
          <w:b/>
          <w:color w:val="0B3D91"/>
          <w:sz w:val="32"/>
        </w:rPr>
        <w:t>Program 3: Three-Year Hybrid Doctor of Ministry in Leadership and Apostolic Administration</w:t>
      </w:r>
    </w:p>
    <w:p>
      <w:pPr>
        <w:spacing w:before="80" w:after="160"/>
        <w:pBdr>
          <w:bottom w:val="single" w:sz="12" w:space="1" w:color="C49A2C"/>
        </w:pBdr>
      </w:pPr>
    </w:p>
    <w:p>
      <w:pPr>
        <w:spacing w:after="120"/>
      </w:pPr>
      <w:r>
        <w:rPr>
          <w:rFonts w:ascii="Aptos" w:hAnsi="Aptos" w:eastAsia="Aptos"/>
          <w:b/>
          <w:i w:val="0"/>
          <w:color w:val="111111"/>
          <w:sz w:val="21"/>
        </w:rPr>
        <w:t>Prerequisites:</w:t>
      </w:r>
      <w:r>
        <w:rPr>
          <w:rFonts w:ascii="Aptos" w:hAnsi="Aptos" w:eastAsia="Aptos"/>
          <w:b w:val="0"/>
          <w:i w:val="0"/>
          <w:color w:val="111111"/>
          <w:sz w:val="21"/>
        </w:rPr>
        <w:t xml:space="preserve"> Completion of all requirements for the Master's Degree in Ministry Leadership and Church Administration, Bible Ministry, Theology, Divinity, Ministry, or an approved equivalent Master's program.</w:t>
      </w: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Doctor of Ministry in Leadership and Apostolic Administration is an advanced professional ministry degree for senior pastors, apostles, bishops, ministry founders, campus overseers, executive pastors, church administrators, and experienced ministry leaders.</w:t>
      </w:r>
    </w:p>
    <w:p>
      <w:pPr>
        <w:spacing w:after="120"/>
      </w:pPr>
      <w:r>
        <w:rPr>
          <w:rFonts w:ascii="Aptos" w:hAnsi="Aptos" w:eastAsia="Aptos"/>
          <w:b w:val="0"/>
          <w:i w:val="0"/>
          <w:color w:val="111111"/>
          <w:sz w:val="21"/>
        </w:rPr>
        <w:t>This program equips leaders to build, govern, expand, and strengthen ministries with apostolic wisdom, biblical order, spiritual maturity, and administrative excellence. The program emphasizes applied ministry research, apostolic leadership, church systems, multi-campus oversight, leadership succession, pastoral structures, crisis leadership, and sustainable ministry growth.</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Ministry in Leadership and Apostolic Administration</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Ministry Leadership, Bible Ministry, Theology, Divinity, Ministry, or approved equivalent</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Hybrid: online plus in-person doctoral engagement where required</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and defense with faculty supervision</w:t>
            </w:r>
          </w:p>
        </w:tc>
      </w:tr>
    </w:tbl>
    <w:p>
      <w:pPr>
        <w:spacing w:after="40"/>
      </w:pPr>
    </w:p>
    <w:p>
      <w:pPr>
        <w:keepNext/>
        <w:spacing w:before="160" w:after="80"/>
      </w:pPr>
      <w:r>
        <w:rPr>
          <w:rFonts w:ascii="Aptos" w:hAnsi="Aptos" w:eastAsia="Aptos"/>
          <w:b/>
          <w:color w:val="0B4EAF"/>
          <w:sz w:val="24"/>
        </w:rPr>
        <w:t>Year 1: Advanced Leadership and Apostolic Foundations</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Apostolic Foundations for Ministry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apostolic leadership as a biblical pattern for building, establishing, strengthening, and expanding ministry.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Church Governance and Ecclesial Administration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governance systems, leadership structures, boards, policies, decision-making, accountability, and administrative order.</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Leadership Theology and New Creation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leadership through the finished work of Christ, identity, sonship, spiritual authority, grace, and maturity.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Strategic Apostolic Vision and Kingdom Assignment</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clarify, structure, communicate, and steward long-term apostolic vision and Kingdom assignment.</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Research Methods 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doctoral-level applied research, ministry problem identification, literature review, writing standards, and proposal readiness.</w:t>
            </w:r>
          </w:p>
        </w:tc>
      </w:tr>
    </w:tbl>
    <w:p>
      <w:pPr>
        <w:spacing w:after="40"/>
      </w:pPr>
    </w:p>
    <w:p>
      <w:pPr>
        <w:spacing w:before="20" w:after="80"/>
      </w:pPr>
      <w:r>
        <w:rPr>
          <w:rFonts w:ascii="Aptos" w:hAnsi="Aptos" w:eastAsia="Aptos"/>
          <w:b/>
          <w:color w:val="111111"/>
          <w:sz w:val="20"/>
        </w:rPr>
        <w:t>Year 1 Total: 15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2: Systems, Structure, and Ministry Development</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Organizational Design for Churches and Ministries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students how to design healthy structures, departments, reporting lines, workflows, and communication systems.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Pastoral Systems, Discipleship, and Member Integration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systems for member care, discipleship, follow-up, pastoral support, assimilation, and spiritual growth.</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Apostolic Administration and Multi-Campus Oversight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lead campuses, branches, departments, and ministry expressions with alignment and accountability.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Practicum in Church Leadership and Administration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Connects doctoral learning to practical ministry improvement, measurable outcomes, and supervised leadership reflection.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Colloquium and Project Proposal Defense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faculty-guided colloquium engagement, proposal refinement, and formal project defense preparation.</w:t>
            </w:r>
          </w:p>
        </w:tc>
      </w:tr>
    </w:tbl>
    <w:p>
      <w:pPr>
        <w:spacing w:after="40"/>
      </w:pPr>
    </w:p>
    <w:p>
      <w:pPr>
        <w:spacing w:before="20" w:after="80"/>
      </w:pPr>
      <w:r>
        <w:rPr>
          <w:rFonts w:ascii="Aptos" w:hAnsi="Aptos" w:eastAsia="Aptos"/>
          <w:b/>
          <w:color w:val="111111"/>
          <w:sz w:val="20"/>
        </w:rPr>
        <w:t>Year 2 Total: 15-18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3: Doctoral Ministry Project and Publication Phase</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I: Design and Development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approved doctoral ministry project design, framework development, implementation planning, and supervised writing.</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II: Implementation and Analysis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Continues project implementation, analysis, evaluation, writing, revision, and faculty-guided development.</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Ministry Project Defense and Publication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final project submission, defense, revision, and publication-readiness or institutional implementation process.</w:t>
            </w:r>
          </w:p>
        </w:tc>
      </w:tr>
    </w:tbl>
    <w:p>
      <w:pPr>
        <w:spacing w:after="40"/>
      </w:pPr>
    </w:p>
    <w:p>
      <w:pPr>
        <w:spacing w:before="20" w:after="80"/>
      </w:pPr>
      <w:r>
        <w:rPr>
          <w:rFonts w:ascii="Aptos" w:hAnsi="Aptos" w:eastAsia="Aptos"/>
          <w:b/>
          <w:color w:val="111111"/>
          <w:sz w:val="20"/>
        </w:rPr>
        <w:t>Year 3 Total: 18 credits</w:t>
      </w:r>
    </w:p>
    <w:p>
      <w:pPr>
        <w:spacing w:after="120"/>
        <w:ind w:left="144"/>
      </w:pPr>
      <w:r>
        <w:rPr>
          <w:rFonts w:ascii="Aptos" w:hAnsi="Aptos" w:eastAsia="Aptos"/>
          <w:b w:val="0"/>
          <w:i/>
          <w:color w:val="5D6472"/>
          <w:sz w:val="19"/>
        </w:rPr>
        <w:t>Primarily independent project work with faculty supervision</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Doctoral Ministry Project</w:t>
            </w:r>
          </w:p>
          <w:p>
            <w:pPr>
              <w:spacing w:before="100"/>
            </w:pPr>
            <w:r>
              <w:rPr>
                <w:rFonts w:ascii="Aptos" w:hAnsi="Aptos" w:eastAsia="Aptos"/>
                <w:b w:val="0"/>
                <w:color w:val="111111"/>
                <w:sz w:val="19"/>
              </w:rPr>
              <w:t>A publishable or institutionally implementable doctoral ministry project representing original applied ministry research, apostolic administration, or leadership innovation. The project demonstrates the student's ability to integrate biblical wisdom, leadership research, and real ministry impact in service to the Church.</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45-54 credits</w:t>
            </w:r>
          </w:p>
        </w:tc>
      </w:tr>
    </w:tbl>
    <w:p>
      <w:r>
        <w:br w:type="page"/>
      </w:r>
    </w:p>
    <w:p>
      <w:pPr>
        <w:spacing w:before="160" w:after="120"/>
      </w:pPr>
      <w:r>
        <w:rPr>
          <w:rFonts w:ascii="Aptos" w:hAnsi="Aptos" w:eastAsia="Aptos"/>
          <w:b/>
          <w:color w:val="0B3D91"/>
          <w:sz w:val="32"/>
        </w:rPr>
        <w:t>Website and Academic File Placement Note</w:t>
      </w:r>
    </w:p>
    <w:p>
      <w:pPr>
        <w:spacing w:before="80" w:after="160"/>
        <w:pBdr>
          <w:bottom w:val="single" w:sz="12" w:space="1" w:color="C49A2C"/>
        </w:pBdr>
      </w:pPr>
    </w:p>
    <w:p>
      <w:pPr>
        <w:spacing w:after="120"/>
      </w:pPr>
      <w:r>
        <w:rPr>
          <w:rFonts w:ascii="Aptos" w:hAnsi="Aptos" w:eastAsia="Aptos"/>
          <w:b w:val="0"/>
          <w:i w:val="0"/>
          <w:color w:val="111111"/>
          <w:sz w:val="21"/>
        </w:rPr>
        <w:t>This document refines the School of Ministry Leadership and Church Administration so that its program durations, credit structure, and presentation format align with the School of Bible Ministry and Theology.</w:t>
      </w:r>
    </w:p>
    <w:p>
      <w:pPr>
        <w:pStyle w:val="ListBullet"/>
        <w:spacing w:after="40"/>
      </w:pPr>
      <w:r>
        <w:rPr>
          <w:rFonts w:ascii="Aptos" w:hAnsi="Aptos" w:eastAsia="Aptos"/>
          <w:b w:val="0"/>
          <w:color w:val="111111"/>
          <w:sz w:val="20"/>
        </w:rPr>
        <w:t>List this as School 2 under the STU academic section.</w:t>
      </w:r>
    </w:p>
    <w:p>
      <w:pPr>
        <w:pStyle w:val="ListBullet"/>
        <w:spacing w:after="40"/>
      </w:pPr>
      <w:r>
        <w:rPr>
          <w:rFonts w:ascii="Aptos" w:hAnsi="Aptos" w:eastAsia="Aptos"/>
          <w:b w:val="0"/>
          <w:color w:val="111111"/>
          <w:sz w:val="20"/>
        </w:rPr>
        <w:t>Use the program order shown here: Bachelor, Master, Doctor of Ministry.</w:t>
      </w:r>
    </w:p>
    <w:p>
      <w:pPr>
        <w:pStyle w:val="ListBullet"/>
        <w:spacing w:after="40"/>
      </w:pPr>
      <w:r>
        <w:rPr>
          <w:rFonts w:ascii="Aptos" w:hAnsi="Aptos" w:eastAsia="Aptos"/>
          <w:b w:val="0"/>
          <w:color w:val="111111"/>
          <w:sz w:val="20"/>
        </w:rPr>
        <w:t>Use the exact duration and credit totals shown in this document.</w:t>
      </w:r>
    </w:p>
    <w:p>
      <w:pPr>
        <w:pStyle w:val="ListBullet"/>
        <w:spacing w:after="40"/>
      </w:pPr>
      <w:r>
        <w:rPr>
          <w:rFonts w:ascii="Aptos" w:hAnsi="Aptos" w:eastAsia="Aptos"/>
          <w:b w:val="0"/>
          <w:color w:val="111111"/>
          <w:sz w:val="20"/>
        </w:rPr>
        <w:t>Keep each course title, credit hour, and description together when placing the content on the website.</w:t>
      </w:r>
    </w:p>
    <w:p>
      <w:pPr>
        <w:pStyle w:val="ListBullet"/>
        <w:spacing w:after="40"/>
      </w:pPr>
      <w:r>
        <w:rPr>
          <w:rFonts w:ascii="Aptos" w:hAnsi="Aptos" w:eastAsia="Aptos"/>
          <w:b w:val="0"/>
          <w:color w:val="111111"/>
          <w:sz w:val="20"/>
        </w:rPr>
        <w:t>Clarify that Bachelor and Master totals are cumulative within the STU accelerated academic pathway.</w:t>
      </w:r>
    </w:p>
    <w:p>
      <w:pPr>
        <w:pStyle w:val="ListBullet"/>
        <w:spacing w:after="40"/>
      </w:pPr>
      <w:r>
        <w:rPr>
          <w:rFonts w:ascii="Aptos" w:hAnsi="Aptos" w:eastAsia="Aptos"/>
          <w:b w:val="0"/>
          <w:color w:val="111111"/>
          <w:sz w:val="20"/>
        </w:rPr>
        <w:t>Keep the language ministry-focused, church-focused, and aligned with STU's biblical training purpose.</w:t>
      </w:r>
    </w:p>
    <w:p>
      <w:pPr>
        <w:spacing w:after="120"/>
      </w:pPr>
      <w:r>
        <w:rPr>
          <w:rFonts w:ascii="Aptos" w:hAnsi="Aptos" w:eastAsia="Aptos"/>
          <w:b/>
          <w:i w:val="0"/>
          <w:color w:val="111111"/>
          <w:sz w:val="21"/>
        </w:rPr>
        <w:t>Suggested General Academic Note</w:t>
      </w:r>
      <w:r>
        <w:rPr>
          <w:rFonts w:ascii="Aptos" w:hAnsi="Aptos" w:eastAsia="Aptos"/>
          <w:b w:val="0"/>
          <w:i w:val="0"/>
          <w:color w:val="111111"/>
          <w:sz w:val="21"/>
        </w:rPr>
      </w:r>
    </w:p>
    <w:p>
      <w:pPr>
        <w:spacing w:after="120"/>
      </w:pPr>
      <w:r>
        <w:rPr>
          <w:rFonts w:ascii="Aptos" w:hAnsi="Aptos" w:eastAsia="Aptos"/>
          <w:b w:val="0"/>
          <w:i w:val="0"/>
          <w:color w:val="111111"/>
          <w:sz w:val="21"/>
        </w:rPr>
        <w:t>Program structures, credit requirements, course titles, delivery formats, and completion requirements may be updated by Spirit Temple University. Students should consult STU admissions or academic leadership for current requirements, transfer review, and program completion details.</w:t>
      </w:r>
    </w:p>
    <w:p>
      <w:pPr>
        <w:spacing w:after="120"/>
      </w:pPr>
      <w:r>
        <w:rPr>
          <w:rFonts w:ascii="Aptos" w:hAnsi="Aptos" w:eastAsia="Aptos"/>
          <w:b/>
          <w:i w:val="0"/>
          <w:color w:val="111111"/>
          <w:sz w:val="21"/>
        </w:rPr>
        <w:t>Short Homepage Copy</w:t>
      </w:r>
      <w:r>
        <w:rPr>
          <w:rFonts w:ascii="Aptos" w:hAnsi="Aptos" w:eastAsia="Aptos"/>
          <w:b w:val="0"/>
          <w:i w:val="0"/>
          <w:color w:val="111111"/>
          <w:sz w:val="21"/>
        </w:rPr>
      </w:r>
    </w:p>
    <w:p>
      <w:pPr>
        <w:spacing w:after="120"/>
      </w:pPr>
      <w:r>
        <w:rPr>
          <w:rFonts w:ascii="Aptos" w:hAnsi="Aptos" w:eastAsia="Aptos"/>
          <w:b w:val="0"/>
          <w:i w:val="0"/>
          <w:color w:val="111111"/>
          <w:sz w:val="21"/>
        </w:rPr>
        <w:t>The School of Ministry Leadership and Church Administration equips students to lead, organize, build, and strengthen the work of ministry with wisdom, maturity, and excellence.</w:t>
      </w:r>
    </w:p>
    <w:sectPr w:rsidR="00FC693F" w:rsidRPr="0006063C" w:rsidSect="00034616">
      <w:headerReference w:type="default" r:id="rId9"/>
      <w:footerReference w:type="default" r:id="rId10"/>
      <w:pgSz w:w="12240" w:h="15840"/>
      <w:pgMar w:top="936"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eastAsia="Aptos"/>
        <w:b w:val="0"/>
        <w:color w:val="5D6472"/>
        <w:sz w:val="16"/>
      </w:rPr>
      <w:t>Prepared for STU academic files and curriculum reference</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rFonts w:ascii="Aptos" w:hAnsi="Aptos" w:eastAsia="Aptos"/>
        <w:b/>
        <w:color w:val="5D6472"/>
        <w:sz w:val="17"/>
      </w:rPr>
      <w:t>Spirit Temple University | School of Ministry Leadership and Church Administration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color w:val="111111"/>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0B3D9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0B4EAF"/>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C49A2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0B3D91"/>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